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07" w:rsidRDefault="00871507">
      <w:pPr>
        <w:pStyle w:val="GvdeMetni"/>
        <w:rPr>
          <w:rFonts w:ascii="Times New Roman"/>
          <w:b w:val="0"/>
          <w:i w:val="0"/>
          <w:sz w:val="20"/>
        </w:rPr>
      </w:pPr>
    </w:p>
    <w:p w:rsidR="00871507" w:rsidRDefault="00871507">
      <w:pPr>
        <w:pStyle w:val="GvdeMetni"/>
        <w:spacing w:before="58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14"/>
        <w:gridCol w:w="3750"/>
        <w:gridCol w:w="1949"/>
        <w:gridCol w:w="2496"/>
        <w:gridCol w:w="2674"/>
      </w:tblGrid>
      <w:tr w:rsidR="00871507">
        <w:trPr>
          <w:trHeight w:val="215"/>
        </w:trPr>
        <w:tc>
          <w:tcPr>
            <w:tcW w:w="14494" w:type="dxa"/>
            <w:gridSpan w:val="6"/>
            <w:tcBorders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1507">
        <w:trPr>
          <w:trHeight w:val="379"/>
        </w:trPr>
        <w:tc>
          <w:tcPr>
            <w:tcW w:w="14494" w:type="dxa"/>
            <w:gridSpan w:val="6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*Harcama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Birimi: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SAĞLIK</w:t>
            </w:r>
            <w:r>
              <w:rPr>
                <w:rFonts w:ascii="Times New Roman" w:hAnsi="Times New Roman"/>
                <w:b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HİZMETLERİ</w:t>
            </w:r>
            <w:r>
              <w:rPr>
                <w:rFonts w:ascii="Times New Roman" w:hAnsi="Times New Roman"/>
                <w:b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MESLEK</w:t>
            </w:r>
            <w:r>
              <w:rPr>
                <w:rFonts w:ascii="Times New Roman" w:hAns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YÜKSEKOKULU</w:t>
            </w:r>
          </w:p>
        </w:tc>
      </w:tr>
      <w:tr w:rsidR="00871507">
        <w:trPr>
          <w:trHeight w:val="906"/>
        </w:trPr>
        <w:tc>
          <w:tcPr>
            <w:tcW w:w="711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871507" w:rsidRDefault="00B05725">
            <w:pPr>
              <w:pStyle w:val="TableParagraph"/>
              <w:spacing w:before="206"/>
              <w:ind w:left="6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Sıra</w:t>
            </w:r>
            <w:r>
              <w:rPr>
                <w:rFonts w:ascii="Times New Roman" w:hAnsi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No</w:t>
            </w:r>
          </w:p>
        </w:tc>
        <w:tc>
          <w:tcPr>
            <w:tcW w:w="291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871507" w:rsidRDefault="00871507">
            <w:pPr>
              <w:pStyle w:val="TableParagraph"/>
              <w:spacing w:before="123"/>
              <w:ind w:left="0"/>
              <w:rPr>
                <w:rFonts w:ascii="Times New Roman"/>
                <w:sz w:val="18"/>
              </w:rPr>
            </w:pPr>
          </w:p>
          <w:p w:rsidR="00871507" w:rsidRDefault="00B05725">
            <w:pPr>
              <w:pStyle w:val="TableParagraph"/>
              <w:spacing w:before="1"/>
              <w:ind w:left="64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Hassas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Görev/</w:t>
            </w:r>
            <w:r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İş**</w:t>
            </w:r>
          </w:p>
        </w:tc>
        <w:tc>
          <w:tcPr>
            <w:tcW w:w="37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871507" w:rsidRDefault="00B05725">
            <w:pPr>
              <w:pStyle w:val="TableParagraph"/>
              <w:spacing w:before="100" w:line="256" w:lineRule="auto"/>
              <w:ind w:left="163" w:hanging="11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***Görevi/İşi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Yürüten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Birim</w:t>
            </w:r>
            <w:r>
              <w:rPr>
                <w:rFonts w:ascii="Times New Roman" w:hAnsi="Times New Roman"/>
                <w:b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Personelinin Görevi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(Unvanı)**</w:t>
            </w:r>
          </w:p>
        </w:tc>
        <w:tc>
          <w:tcPr>
            <w:tcW w:w="19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871507" w:rsidRDefault="00871507">
            <w:pPr>
              <w:pStyle w:val="TableParagraph"/>
              <w:spacing w:before="123"/>
              <w:ind w:left="0"/>
              <w:rPr>
                <w:rFonts w:ascii="Times New Roman"/>
                <w:sz w:val="18"/>
              </w:rPr>
            </w:pPr>
          </w:p>
          <w:p w:rsidR="00871507" w:rsidRDefault="00B05725">
            <w:pPr>
              <w:pStyle w:val="TableParagraph"/>
              <w:spacing w:before="1"/>
              <w:ind w:left="38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Risk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Düzeyi****</w:t>
            </w:r>
          </w:p>
        </w:tc>
        <w:tc>
          <w:tcPr>
            <w:tcW w:w="249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:rsidR="00871507" w:rsidRDefault="00B05725">
            <w:pPr>
              <w:pStyle w:val="TableParagraph"/>
              <w:spacing w:before="100" w:line="256" w:lineRule="auto"/>
              <w:ind w:left="192" w:right="-29" w:firstLine="29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Görevin/İşin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Yerine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Getirilmemesinin</w:t>
            </w:r>
            <w:r>
              <w:rPr>
                <w:rFonts w:ascii="Times New Roman" w:hAnsi="Times New Roman"/>
                <w:b/>
                <w:spacing w:val="1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>Sonuçları</w:t>
            </w:r>
          </w:p>
        </w:tc>
        <w:tc>
          <w:tcPr>
            <w:tcW w:w="26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  <w:shd w:val="clear" w:color="auto" w:fill="12A7CD"/>
          </w:tcPr>
          <w:p w:rsidR="00871507" w:rsidRDefault="00871507">
            <w:pPr>
              <w:pStyle w:val="TableParagraph"/>
              <w:spacing w:before="32"/>
              <w:ind w:left="0"/>
              <w:rPr>
                <w:rFonts w:ascii="Times New Roman"/>
                <w:sz w:val="18"/>
              </w:rPr>
            </w:pPr>
          </w:p>
          <w:p w:rsidR="00871507" w:rsidRDefault="00B05725">
            <w:pPr>
              <w:pStyle w:val="TableParagraph"/>
              <w:spacing w:line="261" w:lineRule="auto"/>
              <w:ind w:left="197" w:firstLine="6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Alınması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Gereken 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t>Önlemler/Kontroller</w:t>
            </w:r>
          </w:p>
        </w:tc>
      </w:tr>
      <w:tr w:rsidR="00871507">
        <w:trPr>
          <w:trHeight w:val="220"/>
        </w:trPr>
        <w:tc>
          <w:tcPr>
            <w:tcW w:w="14494" w:type="dxa"/>
            <w:gridSpan w:val="6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12" w:space="0" w:color="000000"/>
            </w:tcBorders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1507">
        <w:trPr>
          <w:trHeight w:val="1099"/>
        </w:trPr>
        <w:tc>
          <w:tcPr>
            <w:tcW w:w="711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5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291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37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Yetkilisi</w:t>
            </w:r>
          </w:p>
        </w:tc>
        <w:tc>
          <w:tcPr>
            <w:tcW w:w="19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49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3" w:line="237" w:lineRule="auto"/>
              <w:ind w:right="-29"/>
              <w:rPr>
                <w:sz w:val="18"/>
              </w:rPr>
            </w:pPr>
            <w:r>
              <w:rPr>
                <w:sz w:val="18"/>
              </w:rPr>
              <w:t>1-İdari Para Cezası 2-Kamu Zararı 3-Personel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Paydaşların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mağdur olması 4-İtibar Kaybı 5-</w:t>
            </w:r>
          </w:p>
          <w:p w:rsidR="00871507" w:rsidRDefault="00B05725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Soruşturma</w:t>
            </w:r>
          </w:p>
        </w:tc>
        <w:tc>
          <w:tcPr>
            <w:tcW w:w="26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 w:line="218" w:lineRule="exact"/>
              <w:ind w:left="20"/>
              <w:rPr>
                <w:sz w:val="18"/>
              </w:rPr>
            </w:pPr>
            <w:r>
              <w:rPr>
                <w:sz w:val="18"/>
              </w:rPr>
              <w:t>1-Ödeneklerin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kontrolünün</w:t>
            </w:r>
          </w:p>
          <w:p w:rsidR="000B3A01" w:rsidRDefault="000B3A01">
            <w:pPr>
              <w:pStyle w:val="TableParagraph"/>
              <w:ind w:left="20" w:right="22"/>
              <w:rPr>
                <w:sz w:val="18"/>
              </w:rPr>
            </w:pPr>
            <w:proofErr w:type="gramStart"/>
            <w:r>
              <w:rPr>
                <w:sz w:val="18"/>
              </w:rPr>
              <w:t>yapılması</w:t>
            </w:r>
            <w:proofErr w:type="gramEnd"/>
          </w:p>
          <w:p w:rsidR="000B3A01" w:rsidRDefault="00B05725">
            <w:pPr>
              <w:pStyle w:val="TableParagraph"/>
              <w:ind w:left="20" w:right="22"/>
              <w:rPr>
                <w:sz w:val="18"/>
              </w:rPr>
            </w:pPr>
            <w:r>
              <w:rPr>
                <w:sz w:val="18"/>
              </w:rPr>
              <w:t>2-İhtiyacın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</w:p>
          <w:p w:rsidR="00871507" w:rsidRDefault="00B05725" w:rsidP="000B3A01">
            <w:pPr>
              <w:pStyle w:val="TableParagraph"/>
              <w:ind w:right="22"/>
              <w:rPr>
                <w:sz w:val="18"/>
              </w:rPr>
            </w:pPr>
            <w:r>
              <w:rPr>
                <w:sz w:val="18"/>
              </w:rPr>
              <w:t>3- Yapılacak harcamaların ilgili mevzuatlar çerçevesinde</w:t>
            </w:r>
          </w:p>
          <w:p w:rsidR="00871507" w:rsidRDefault="00B05725" w:rsidP="000B3A01">
            <w:pPr>
              <w:pStyle w:val="TableParagraph"/>
              <w:spacing w:before="1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gerçekleştirilmesinin</w:t>
            </w:r>
            <w:proofErr w:type="gramEnd"/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sağlanması</w:t>
            </w:r>
          </w:p>
        </w:tc>
      </w:tr>
      <w:tr w:rsidR="00871507">
        <w:trPr>
          <w:trHeight w:val="1099"/>
        </w:trPr>
        <w:tc>
          <w:tcPr>
            <w:tcW w:w="711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291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Görevliliği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işlemleri</w:t>
            </w:r>
          </w:p>
        </w:tc>
        <w:tc>
          <w:tcPr>
            <w:tcW w:w="37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Görevlileri</w:t>
            </w:r>
          </w:p>
        </w:tc>
        <w:tc>
          <w:tcPr>
            <w:tcW w:w="19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49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42" w:lineRule="auto"/>
              <w:ind w:right="-29"/>
              <w:rPr>
                <w:sz w:val="18"/>
              </w:rPr>
            </w:pPr>
            <w:r>
              <w:rPr>
                <w:sz w:val="18"/>
              </w:rPr>
              <w:t>1-İdari Para Cezası 2-Kamu Zararı 3-Personel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Paydaşların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mağdur olması 4-İtibar Kaybı 5-</w:t>
            </w:r>
          </w:p>
          <w:p w:rsidR="00871507" w:rsidRDefault="00B05725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Soruşturma</w:t>
            </w:r>
          </w:p>
        </w:tc>
        <w:tc>
          <w:tcPr>
            <w:tcW w:w="26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line="216" w:lineRule="exact"/>
              <w:ind w:left="20"/>
              <w:rPr>
                <w:sz w:val="18"/>
              </w:rPr>
            </w:pPr>
            <w:r>
              <w:rPr>
                <w:sz w:val="18"/>
              </w:rPr>
              <w:t>1-Ödeneklerin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kontrolünün</w:t>
            </w:r>
          </w:p>
          <w:p w:rsidR="000B3A01" w:rsidRDefault="00B05725">
            <w:pPr>
              <w:pStyle w:val="TableParagraph"/>
              <w:spacing w:before="1"/>
              <w:ind w:left="20" w:right="22"/>
              <w:rPr>
                <w:spacing w:val="-11"/>
                <w:sz w:val="18"/>
              </w:rPr>
            </w:pPr>
            <w:proofErr w:type="gramStart"/>
            <w:r>
              <w:rPr>
                <w:sz w:val="18"/>
              </w:rPr>
              <w:t>yapılması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</w:p>
          <w:p w:rsidR="000B3A01" w:rsidRDefault="00B05725">
            <w:pPr>
              <w:pStyle w:val="TableParagraph"/>
              <w:spacing w:before="1"/>
              <w:ind w:left="20" w:right="22"/>
              <w:rPr>
                <w:sz w:val="18"/>
              </w:rPr>
            </w:pPr>
            <w:r>
              <w:rPr>
                <w:sz w:val="18"/>
              </w:rPr>
              <w:t>2-İhtiyacın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tespit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edilmesi </w:t>
            </w:r>
          </w:p>
          <w:p w:rsidR="00871507" w:rsidRDefault="00B05725">
            <w:pPr>
              <w:pStyle w:val="TableParagraph"/>
              <w:spacing w:before="1"/>
              <w:ind w:left="20" w:right="22"/>
              <w:rPr>
                <w:sz w:val="18"/>
              </w:rPr>
            </w:pPr>
            <w:r>
              <w:rPr>
                <w:sz w:val="18"/>
              </w:rPr>
              <w:t>3- Yapılacak harcamaların ilgili mevzuatlar çerçevesinde</w:t>
            </w:r>
          </w:p>
          <w:p w:rsidR="00871507" w:rsidRDefault="00B05725">
            <w:pPr>
              <w:pStyle w:val="TableParagraph"/>
              <w:spacing w:before="3" w:line="199" w:lineRule="exact"/>
              <w:ind w:left="20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gerçekleştirilmesinin</w:t>
            </w:r>
            <w:proofErr w:type="gramEnd"/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sağlanması</w:t>
            </w:r>
          </w:p>
        </w:tc>
      </w:tr>
      <w:tr w:rsidR="00871507">
        <w:trPr>
          <w:trHeight w:val="1978"/>
        </w:trPr>
        <w:tc>
          <w:tcPr>
            <w:tcW w:w="711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291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Maaş,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kişi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ödemeleri</w:t>
            </w:r>
          </w:p>
        </w:tc>
        <w:tc>
          <w:tcPr>
            <w:tcW w:w="37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9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49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line="242" w:lineRule="auto"/>
              <w:ind w:right="-29"/>
              <w:rPr>
                <w:sz w:val="18"/>
              </w:rPr>
            </w:pPr>
            <w:r>
              <w:rPr>
                <w:sz w:val="18"/>
              </w:rPr>
              <w:t>1-İdari Para Cezası 2-Kamu Zararı 3-Personel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Paydaşların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mağdur olması 4-İtibar Kaybı</w:t>
            </w:r>
          </w:p>
        </w:tc>
        <w:tc>
          <w:tcPr>
            <w:tcW w:w="26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0B3A01" w:rsidRDefault="00B05725">
            <w:pPr>
              <w:pStyle w:val="TableParagraph"/>
              <w:spacing w:line="242" w:lineRule="auto"/>
              <w:ind w:left="20"/>
              <w:rPr>
                <w:spacing w:val="-10"/>
                <w:sz w:val="18"/>
              </w:rPr>
            </w:pPr>
            <w:r>
              <w:rPr>
                <w:sz w:val="18"/>
              </w:rPr>
              <w:t>1-Maaş ile ilgili değişikliklerin KBS sistemleri üzerinden yapılması ve kontrol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edilmesi</w:t>
            </w:r>
            <w:r>
              <w:rPr>
                <w:spacing w:val="-10"/>
                <w:sz w:val="18"/>
              </w:rPr>
              <w:t xml:space="preserve"> </w:t>
            </w:r>
          </w:p>
          <w:p w:rsidR="00871507" w:rsidRDefault="00B05725">
            <w:pPr>
              <w:pStyle w:val="TableParagraph"/>
              <w:spacing w:line="242" w:lineRule="auto"/>
              <w:ind w:left="20"/>
              <w:rPr>
                <w:sz w:val="18"/>
              </w:rPr>
            </w:pPr>
            <w:r>
              <w:rPr>
                <w:sz w:val="18"/>
              </w:rPr>
              <w:t>2-Maaş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hesaplama kontrol ve çıktıların alınarak ilgili</w:t>
            </w:r>
          </w:p>
          <w:p w:rsidR="00871507" w:rsidRDefault="00B05725" w:rsidP="000B3A01">
            <w:pPr>
              <w:pStyle w:val="TableParagraph"/>
              <w:spacing w:line="235" w:lineRule="auto"/>
              <w:ind w:left="20"/>
              <w:rPr>
                <w:sz w:val="18"/>
              </w:rPr>
            </w:pPr>
            <w:proofErr w:type="gramStart"/>
            <w:r>
              <w:rPr>
                <w:sz w:val="18"/>
              </w:rPr>
              <w:t>birime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edilerek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maaşın yatmasının sağlanması </w:t>
            </w:r>
            <w:r w:rsidR="000B3A01">
              <w:rPr>
                <w:sz w:val="18"/>
              </w:rPr>
              <w:t xml:space="preserve">                              </w:t>
            </w:r>
            <w:r>
              <w:rPr>
                <w:sz w:val="18"/>
              </w:rPr>
              <w:t>3-</w:t>
            </w:r>
            <w:r w:rsidR="000B3A01">
              <w:rPr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  <w:r w:rsidR="000B3A01">
              <w:rPr>
                <w:sz w:val="18"/>
              </w:rPr>
              <w:t xml:space="preserve"> </w:t>
            </w:r>
            <w:r>
              <w:rPr>
                <w:sz w:val="18"/>
              </w:rPr>
              <w:t>Yetkilisi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tarafından Personel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İşlemlerinin</w:t>
            </w:r>
          </w:p>
          <w:p w:rsidR="00871507" w:rsidRDefault="00B05725">
            <w:pPr>
              <w:pStyle w:val="TableParagraph"/>
              <w:spacing w:before="1" w:line="199" w:lineRule="exact"/>
              <w:ind w:left="20"/>
              <w:rPr>
                <w:sz w:val="18"/>
              </w:rPr>
            </w:pPr>
            <w:proofErr w:type="gramStart"/>
            <w:r>
              <w:rPr>
                <w:sz w:val="18"/>
              </w:rPr>
              <w:t>sistemden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edilmesi</w:t>
            </w:r>
          </w:p>
        </w:tc>
      </w:tr>
      <w:tr w:rsidR="00871507">
        <w:trPr>
          <w:trHeight w:val="2414"/>
        </w:trPr>
        <w:tc>
          <w:tcPr>
            <w:tcW w:w="711" w:type="dxa"/>
            <w:tcBorders>
              <w:top w:val="single" w:sz="4" w:space="0" w:color="171717"/>
              <w:left w:val="single" w:sz="12" w:space="0" w:color="000000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4</w:t>
            </w:r>
          </w:p>
        </w:tc>
        <w:tc>
          <w:tcPr>
            <w:tcW w:w="291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İşlemleri</w:t>
            </w:r>
          </w:p>
        </w:tc>
        <w:tc>
          <w:tcPr>
            <w:tcW w:w="3750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1949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49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:rsidR="00871507" w:rsidRDefault="00B05725">
            <w:pPr>
              <w:pStyle w:val="TableParagraph"/>
              <w:spacing w:before="3" w:line="237" w:lineRule="auto"/>
              <w:ind w:right="-29"/>
              <w:rPr>
                <w:sz w:val="18"/>
              </w:rPr>
            </w:pPr>
            <w:r>
              <w:rPr>
                <w:sz w:val="18"/>
              </w:rPr>
              <w:t>1-İdari Para Cezası 2-Kamu Zararı 3-Personel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Paydaşların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mağdur olması 4-İtibar Kaybı</w:t>
            </w:r>
          </w:p>
        </w:tc>
        <w:tc>
          <w:tcPr>
            <w:tcW w:w="2674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12" w:space="0" w:color="000000"/>
            </w:tcBorders>
          </w:tcPr>
          <w:p w:rsidR="000B3A01" w:rsidRDefault="00B05725">
            <w:pPr>
              <w:pStyle w:val="TableParagraph"/>
              <w:spacing w:before="1"/>
              <w:ind w:left="20" w:right="22"/>
              <w:rPr>
                <w:spacing w:val="-4"/>
                <w:sz w:val="18"/>
              </w:rPr>
            </w:pPr>
            <w:r>
              <w:rPr>
                <w:sz w:val="18"/>
              </w:rPr>
              <w:t>1-SGK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pirim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kesintilerinin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süresinde gönderilebilmesi için görevli tarafından takip edilerek tahakkukunun harcama birimleri tarafından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zamanında yapılmasının sağlanması</w:t>
            </w:r>
            <w:r>
              <w:rPr>
                <w:spacing w:val="-4"/>
                <w:sz w:val="18"/>
              </w:rPr>
              <w:t xml:space="preserve"> </w:t>
            </w:r>
          </w:p>
          <w:p w:rsidR="00871507" w:rsidRDefault="00B05725">
            <w:pPr>
              <w:pStyle w:val="TableParagraph"/>
              <w:spacing w:before="1"/>
              <w:ind w:left="20" w:right="22"/>
              <w:rPr>
                <w:sz w:val="18"/>
              </w:rPr>
            </w:pPr>
            <w:r>
              <w:rPr>
                <w:sz w:val="18"/>
              </w:rPr>
              <w:t>2-Harcama birimlerinden gelen tahakkuk</w:t>
            </w:r>
          </w:p>
          <w:p w:rsidR="00871507" w:rsidRDefault="00B05725">
            <w:pPr>
              <w:pStyle w:val="TableParagraph"/>
              <w:ind w:left="20"/>
              <w:rPr>
                <w:sz w:val="18"/>
              </w:rPr>
            </w:pPr>
            <w:proofErr w:type="gramStart"/>
            <w:r>
              <w:rPr>
                <w:sz w:val="18"/>
              </w:rPr>
              <w:t>evraklarının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kayıtları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 pirim tahakkuk tutarlarının</w:t>
            </w:r>
          </w:p>
          <w:p w:rsidR="00871507" w:rsidRDefault="00B05725">
            <w:pPr>
              <w:pStyle w:val="TableParagraph"/>
              <w:spacing w:line="216" w:lineRule="exact"/>
              <w:ind w:left="20" w:right="-29"/>
              <w:rPr>
                <w:sz w:val="18"/>
              </w:rPr>
            </w:pPr>
            <w:proofErr w:type="gramStart"/>
            <w:r>
              <w:rPr>
                <w:sz w:val="18"/>
              </w:rPr>
              <w:t>karşılaştırılması</w:t>
            </w:r>
            <w:proofErr w:type="gramEnd"/>
            <w:r>
              <w:rPr>
                <w:sz w:val="18"/>
              </w:rPr>
              <w:t xml:space="preserve"> 3-SGK pirim kesintilerinin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yasal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süresinde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</w:p>
        </w:tc>
      </w:tr>
    </w:tbl>
    <w:p w:rsidR="00871507" w:rsidRDefault="00871507">
      <w:pPr>
        <w:pStyle w:val="TableParagraph"/>
        <w:spacing w:line="216" w:lineRule="exact"/>
        <w:rPr>
          <w:sz w:val="18"/>
        </w:rPr>
        <w:sectPr w:rsidR="00871507">
          <w:headerReference w:type="default" r:id="rId7"/>
          <w:type w:val="continuous"/>
          <w:pgSz w:w="15840" w:h="12240" w:orient="landscape"/>
          <w:pgMar w:top="2120" w:right="720" w:bottom="280" w:left="0" w:header="711" w:footer="0" w:gutter="0"/>
          <w:pgNumType w:start="1"/>
          <w:cols w:space="708"/>
        </w:sectPr>
      </w:pPr>
    </w:p>
    <w:p w:rsidR="00871507" w:rsidRDefault="00871507">
      <w:pPr>
        <w:pStyle w:val="GvdeMetni"/>
        <w:spacing w:before="43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14"/>
        <w:gridCol w:w="3750"/>
        <w:gridCol w:w="1949"/>
        <w:gridCol w:w="2496"/>
        <w:gridCol w:w="2674"/>
      </w:tblGrid>
      <w:tr w:rsidR="00871507">
        <w:trPr>
          <w:trHeight w:val="364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0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1"/>
              <w:ind w:left="20"/>
              <w:rPr>
                <w:sz w:val="18"/>
              </w:rPr>
            </w:pPr>
            <w:proofErr w:type="gramStart"/>
            <w:r>
              <w:rPr>
                <w:sz w:val="18"/>
              </w:rPr>
              <w:t>işlemlerinin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gerçekleştirilmesi</w:t>
            </w:r>
          </w:p>
        </w:tc>
      </w:tr>
      <w:tr w:rsidR="00871507">
        <w:trPr>
          <w:trHeight w:val="2856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takip ve </w:t>
            </w:r>
            <w:proofErr w:type="gramStart"/>
            <w:r>
              <w:rPr>
                <w:spacing w:val="-2"/>
                <w:sz w:val="18"/>
              </w:rPr>
              <w:t>konsolidesi</w:t>
            </w:r>
            <w:proofErr w:type="gramEnd"/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Konsolide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Görevlisi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1-Kamu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Zararı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2-İtibar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Kaybı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376E2C" w:rsidRDefault="00B05725">
            <w:pPr>
              <w:pStyle w:val="TableParagraph"/>
              <w:spacing w:before="3" w:line="237" w:lineRule="auto"/>
              <w:ind w:left="20" w:right="347"/>
              <w:jc w:val="both"/>
              <w:rPr>
                <w:spacing w:val="-8"/>
                <w:sz w:val="18"/>
              </w:rPr>
            </w:pPr>
            <w:r>
              <w:rPr>
                <w:sz w:val="18"/>
              </w:rPr>
              <w:t>1-Mali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aylık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olarak kontrollerin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  <w:r>
              <w:rPr>
                <w:spacing w:val="-8"/>
                <w:sz w:val="18"/>
              </w:rPr>
              <w:t xml:space="preserve"> </w:t>
            </w:r>
          </w:p>
          <w:p w:rsidR="00871507" w:rsidRDefault="00B05725">
            <w:pPr>
              <w:pStyle w:val="TableParagraph"/>
              <w:spacing w:before="3" w:line="237" w:lineRule="auto"/>
              <w:ind w:left="20" w:right="347"/>
              <w:jc w:val="both"/>
              <w:rPr>
                <w:sz w:val="18"/>
              </w:rPr>
            </w:pPr>
            <w:r>
              <w:rPr>
                <w:sz w:val="18"/>
              </w:rPr>
              <w:t>2-Taşınır Kayıt Kontrol Yetkililerinin</w:t>
            </w:r>
          </w:p>
          <w:p w:rsidR="00871507" w:rsidRDefault="00B05725">
            <w:pPr>
              <w:pStyle w:val="TableParagraph"/>
              <w:spacing w:before="3"/>
              <w:ind w:left="20"/>
              <w:rPr>
                <w:sz w:val="18"/>
              </w:rPr>
            </w:pPr>
            <w:proofErr w:type="gramStart"/>
            <w:r>
              <w:rPr>
                <w:sz w:val="18"/>
              </w:rPr>
              <w:t>yapacakları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çalışmaların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eksiksiz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 aksatmadan yürütülmesi için</w:t>
            </w:r>
          </w:p>
          <w:p w:rsidR="00376E2C" w:rsidRDefault="00B05725">
            <w:pPr>
              <w:pStyle w:val="TableParagraph"/>
              <w:spacing w:before="2"/>
              <w:ind w:left="20" w:right="59"/>
              <w:rPr>
                <w:spacing w:val="-1"/>
                <w:sz w:val="18"/>
              </w:rPr>
            </w:pPr>
            <w:proofErr w:type="gramStart"/>
            <w:r>
              <w:rPr>
                <w:sz w:val="18"/>
              </w:rPr>
              <w:t>gereken</w:t>
            </w:r>
            <w:proofErr w:type="gramEnd"/>
            <w:r>
              <w:rPr>
                <w:sz w:val="18"/>
              </w:rPr>
              <w:t xml:space="preserve"> önlemlerin alınması</w:t>
            </w:r>
            <w:r>
              <w:rPr>
                <w:spacing w:val="-1"/>
                <w:sz w:val="18"/>
              </w:rPr>
              <w:t xml:space="preserve"> </w:t>
            </w:r>
          </w:p>
          <w:p w:rsidR="00376E2C" w:rsidRDefault="00B05725">
            <w:pPr>
              <w:pStyle w:val="TableParagraph"/>
              <w:spacing w:before="2"/>
              <w:ind w:left="20" w:right="59"/>
              <w:rPr>
                <w:sz w:val="18"/>
              </w:rPr>
            </w:pPr>
            <w:r>
              <w:rPr>
                <w:sz w:val="18"/>
              </w:rPr>
              <w:t xml:space="preserve">3- Birimler arası koordinasyon ve işbirliğini sağlayarak, uyumlu çalışılmasının sağlanması </w:t>
            </w:r>
          </w:p>
          <w:p w:rsidR="00871507" w:rsidRDefault="00B05725">
            <w:pPr>
              <w:pStyle w:val="TableParagraph"/>
              <w:spacing w:before="2"/>
              <w:ind w:left="20" w:right="59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4- Birimlerden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gelen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taşınırlara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ait üçer aylık dönem raporlarının, sisteminden alınan raporlarla</w:t>
            </w:r>
          </w:p>
          <w:p w:rsidR="00871507" w:rsidRDefault="00B05725">
            <w:pPr>
              <w:pStyle w:val="TableParagraph"/>
              <w:spacing w:line="198" w:lineRule="exact"/>
              <w:ind w:left="20" w:right="-15"/>
              <w:rPr>
                <w:sz w:val="18"/>
              </w:rPr>
            </w:pPr>
            <w:proofErr w:type="gramStart"/>
            <w:r>
              <w:rPr>
                <w:sz w:val="18"/>
              </w:rPr>
              <w:t>kontrol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uygunluğun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sağlanması</w:t>
            </w:r>
          </w:p>
        </w:tc>
      </w:tr>
      <w:tr w:rsidR="00871507">
        <w:trPr>
          <w:trHeight w:val="1579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5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6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before="2" w:line="276" w:lineRule="auto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Yükseköğretim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Kanunu'nun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4.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5. maddelerinde belirtilen amaç ve ilkelere uygun hareket etmek</w:t>
            </w:r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Tüm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akademik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4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idari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personel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before="2" w:line="278" w:lineRule="auto"/>
              <w:ind w:right="-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Eğitim öğretimin aksaması, kurumsal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hedeflere</w:t>
            </w:r>
            <w:r>
              <w:rPr>
                <w:rFonts w:ascii="Microsoft Sans Serif" w:hAns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ulaşmada aksaklıklar yaşanması, kurumsal temsil ve yetkinlikte sorunlar yaşanması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 w:line="278" w:lineRule="auto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İlgili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maddeler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gereklilikleri konusunda bilgilendirilme yönünde gerekli çalışmaların </w:t>
            </w:r>
            <w:r>
              <w:rPr>
                <w:rFonts w:ascii="Microsoft Sans Serif" w:hAnsi="Microsoft Sans Serif"/>
                <w:spacing w:val="-2"/>
                <w:sz w:val="18"/>
              </w:rPr>
              <w:t>tamamlanması</w:t>
            </w:r>
          </w:p>
        </w:tc>
      </w:tr>
      <w:tr w:rsidR="00871507">
        <w:trPr>
          <w:trHeight w:val="1098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before="2" w:line="271" w:lineRule="auto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Kanun, yönetmelik ve diğer mevzuatın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takibi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uygulanması</w:t>
            </w:r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Tüm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akademik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4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idari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personel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before="2" w:line="276" w:lineRule="auto"/>
              <w:ind w:right="5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Hak kaybı, yanlış işlem, kaynak israfı, tenkit, soruşturma,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cezai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yaptırımlar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 w:line="276" w:lineRule="auto"/>
              <w:ind w:left="20" w:right="5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Tüm personelin yerinde ve zamanında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güncel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mevzuatı takip etmesi</w:t>
            </w:r>
          </w:p>
        </w:tc>
      </w:tr>
      <w:tr w:rsidR="00871507">
        <w:trPr>
          <w:trHeight w:val="864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5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8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before="2" w:line="276" w:lineRule="auto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Öğretim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elemanlarının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görev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süresi </w:t>
            </w:r>
            <w:r>
              <w:rPr>
                <w:rFonts w:ascii="Microsoft Sans Serif" w:hAnsi="Microsoft Sans Serif"/>
                <w:w w:val="105"/>
                <w:sz w:val="18"/>
              </w:rPr>
              <w:t>uzatımı işlemleri</w:t>
            </w:r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Yüksekokul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Sekreteri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Hak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kaybı</w:t>
            </w:r>
            <w:r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yersiz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ödeme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 w:line="276" w:lineRule="auto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Takip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işlemlerinin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yasal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süre içerisinde yapılması</w:t>
            </w:r>
          </w:p>
        </w:tc>
      </w:tr>
      <w:tr w:rsidR="00871507">
        <w:trPr>
          <w:trHeight w:val="1339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9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Bütçe </w:t>
            </w:r>
            <w:r>
              <w:rPr>
                <w:rFonts w:ascii="Microsoft Sans Serif" w:hAnsi="Microsoft Sans Serif"/>
                <w:spacing w:val="-2"/>
                <w:sz w:val="18"/>
              </w:rPr>
              <w:t>hazırlamak</w:t>
            </w:r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Yüksekokul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Sekreteri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before="2" w:line="283" w:lineRule="auto"/>
              <w:ind w:right="-29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Hazırlanacak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bütçenin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eksik yapılması gelecek mali</w:t>
            </w:r>
          </w:p>
          <w:p w:rsidR="00871507" w:rsidRDefault="00B05725">
            <w:pPr>
              <w:pStyle w:val="TableParagraph"/>
              <w:spacing w:line="276" w:lineRule="auto"/>
              <w:ind w:right="-29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desteğin</w:t>
            </w:r>
            <w:proofErr w:type="gramEnd"/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yetersiz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kalmasına sebep olur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 w:line="278" w:lineRule="auto"/>
              <w:ind w:left="20" w:righ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Bütçeyi hazırlayan kişilerin</w:t>
            </w:r>
            <w:r>
              <w:rPr>
                <w:rFonts w:ascii="Microsoft Sans Serif" w:hAnsi="Microsoft Sans Serif"/>
                <w:spacing w:val="4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bilinçli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olması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gelecek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yıllarda oluşacak harcamayı </w:t>
            </w:r>
            <w:r>
              <w:rPr>
                <w:rFonts w:ascii="Microsoft Sans Serif" w:hAnsi="Microsoft Sans Serif"/>
                <w:spacing w:val="-2"/>
                <w:sz w:val="18"/>
              </w:rPr>
              <w:t>öngörebilmesi</w:t>
            </w:r>
          </w:p>
        </w:tc>
      </w:tr>
      <w:tr w:rsidR="00871507">
        <w:trPr>
          <w:trHeight w:val="475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B05725">
            <w:pPr>
              <w:pStyle w:val="TableParagraph"/>
              <w:spacing w:before="4"/>
              <w:ind w:left="3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2914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Sınav</w:t>
            </w:r>
            <w:r>
              <w:rPr>
                <w:rFonts w:ascii="Microsoft Sans Serif" w:hAnsi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sorularının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basılması</w:t>
            </w:r>
          </w:p>
        </w:tc>
        <w:tc>
          <w:tcPr>
            <w:tcW w:w="3750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Öğretim </w:t>
            </w:r>
            <w:r>
              <w:rPr>
                <w:rFonts w:ascii="Microsoft Sans Serif" w:hAnsi="Microsoft Sans Serif"/>
                <w:spacing w:val="-2"/>
                <w:sz w:val="18"/>
              </w:rPr>
              <w:t>Elemanları</w:t>
            </w:r>
          </w:p>
        </w:tc>
        <w:tc>
          <w:tcPr>
            <w:tcW w:w="1949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Yüksek</w:t>
            </w: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before="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Bilgi</w:t>
            </w:r>
            <w:r>
              <w:rPr>
                <w:rFonts w:ascii="Microsoft Sans Serif" w:hAnsi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ve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belge sızması,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8"/>
              </w:rPr>
              <w:t>hak</w:t>
            </w:r>
          </w:p>
          <w:p w:rsidR="00871507" w:rsidRDefault="00B05725">
            <w:pPr>
              <w:pStyle w:val="TableParagraph"/>
              <w:spacing w:before="36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kaybı</w:t>
            </w:r>
            <w:proofErr w:type="gramEnd"/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5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soruşturma,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8"/>
              </w:rPr>
              <w:t>cezai</w:t>
            </w:r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2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Yapılan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işin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önemine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dair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idrakin</w:t>
            </w:r>
          </w:p>
        </w:tc>
      </w:tr>
    </w:tbl>
    <w:p w:rsidR="00871507" w:rsidRDefault="00871507">
      <w:pPr>
        <w:pStyle w:val="TableParagraph"/>
        <w:rPr>
          <w:rFonts w:ascii="Microsoft Sans Serif" w:hAnsi="Microsoft Sans Serif"/>
          <w:sz w:val="18"/>
        </w:rPr>
        <w:sectPr w:rsidR="00871507">
          <w:pgSz w:w="15840" w:h="12240" w:orient="landscape"/>
          <w:pgMar w:top="2120" w:right="720" w:bottom="280" w:left="0" w:header="711" w:footer="0" w:gutter="0"/>
          <w:cols w:space="708"/>
        </w:sectPr>
      </w:pPr>
    </w:p>
    <w:p w:rsidR="00871507" w:rsidRDefault="00871507">
      <w:pPr>
        <w:pStyle w:val="GvdeMetni"/>
        <w:spacing w:before="34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14"/>
        <w:gridCol w:w="3750"/>
        <w:gridCol w:w="1949"/>
        <w:gridCol w:w="2496"/>
        <w:gridCol w:w="2674"/>
      </w:tblGrid>
      <w:tr w:rsidR="00871507">
        <w:trPr>
          <w:trHeight w:val="623"/>
        </w:trPr>
        <w:tc>
          <w:tcPr>
            <w:tcW w:w="711" w:type="dxa"/>
            <w:tcBorders>
              <w:left w:val="single" w:sz="12" w:space="0" w:color="000000"/>
            </w:tcBorders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14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0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9" w:type="dxa"/>
          </w:tcPr>
          <w:p w:rsidR="00871507" w:rsidRDefault="0087150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96" w:type="dxa"/>
          </w:tcPr>
          <w:p w:rsidR="00871507" w:rsidRDefault="00B05725">
            <w:pPr>
              <w:pStyle w:val="TableParagraph"/>
              <w:spacing w:line="201" w:lineRule="exac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w w:val="105"/>
                <w:sz w:val="18"/>
              </w:rPr>
              <w:t>yaptırımlar</w:t>
            </w:r>
            <w:proofErr w:type="gramEnd"/>
          </w:p>
        </w:tc>
        <w:tc>
          <w:tcPr>
            <w:tcW w:w="2674" w:type="dxa"/>
            <w:tcBorders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line="201" w:lineRule="exact"/>
              <w:ind w:left="20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tekrar</w:t>
            </w:r>
            <w:proofErr w:type="gramEnd"/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gözden </w:t>
            </w:r>
            <w:r>
              <w:rPr>
                <w:rFonts w:ascii="Microsoft Sans Serif" w:hAnsi="Microsoft Sans Serif"/>
                <w:spacing w:val="-2"/>
                <w:sz w:val="18"/>
              </w:rPr>
              <w:t>geçirilmesi</w:t>
            </w:r>
          </w:p>
        </w:tc>
      </w:tr>
      <w:tr w:rsidR="00871507">
        <w:trPr>
          <w:trHeight w:val="1180"/>
        </w:trPr>
        <w:tc>
          <w:tcPr>
            <w:tcW w:w="9324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:rsidR="001759BB" w:rsidRDefault="001759BB">
            <w:pPr>
              <w:pStyle w:val="TableParagraph"/>
              <w:spacing w:before="5" w:line="244" w:lineRule="auto"/>
              <w:ind w:left="4119" w:right="4073" w:firstLine="5"/>
              <w:jc w:val="center"/>
              <w:rPr>
                <w:rFonts w:ascii="Times New Roman" w:hAnsi="Times New Roman"/>
                <w:b/>
                <w:spacing w:val="-2"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>Hazırlayan</w:t>
            </w:r>
          </w:p>
          <w:p w:rsidR="00871507" w:rsidRDefault="001759BB">
            <w:pPr>
              <w:pStyle w:val="TableParagraph"/>
              <w:spacing w:before="5" w:line="244" w:lineRule="auto"/>
              <w:ind w:left="4119" w:right="4073" w:firstLine="5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Nail KORKMAZ</w:t>
            </w:r>
          </w:p>
          <w:p w:rsidR="00871507" w:rsidRDefault="00B05725" w:rsidP="00EA1427">
            <w:pPr>
              <w:pStyle w:val="TableParagraph"/>
              <w:ind w:left="4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Yüksekokul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Sekreteri</w:t>
            </w:r>
            <w:r>
              <w:rPr>
                <w:rFonts w:ascii="Times New Roman" w:hAnsi="Times New Roman"/>
                <w:b/>
                <w:spacing w:val="-6"/>
                <w:sz w:val="18"/>
              </w:rPr>
              <w:t xml:space="preserve"> </w:t>
            </w:r>
          </w:p>
        </w:tc>
        <w:tc>
          <w:tcPr>
            <w:tcW w:w="5170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:rsidR="00871507" w:rsidRDefault="00B05725">
            <w:pPr>
              <w:pStyle w:val="TableParagraph"/>
              <w:spacing w:before="5" w:line="244" w:lineRule="auto"/>
              <w:ind w:left="835" w:right="1923" w:firstLine="22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Onaylayan (</w:t>
            </w:r>
            <w:r>
              <w:rPr>
                <w:rFonts w:ascii="Times New Roman" w:hAnsi="Times New Roman"/>
                <w:b/>
                <w:i/>
                <w:sz w:val="18"/>
              </w:rPr>
              <w:t xml:space="preserve">Birim Amiri </w:t>
            </w:r>
            <w:r>
              <w:rPr>
                <w:rFonts w:ascii="Times New Roman" w:hAnsi="Times New Roman"/>
                <w:b/>
                <w:sz w:val="18"/>
              </w:rPr>
              <w:t xml:space="preserve">)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Dr.</w:t>
            </w:r>
            <w:r>
              <w:rPr>
                <w:rFonts w:ascii="Times New Roman" w:hAnsi="Times New Roman"/>
                <w:b/>
                <w:spacing w:val="-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8"/>
                <w:sz w:val="18"/>
              </w:rPr>
              <w:t>Öğr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18"/>
              </w:rPr>
              <w:t>.</w:t>
            </w:r>
            <w:r>
              <w:rPr>
                <w:rFonts w:ascii="Times New Roman" w:hAnsi="Times New Roman"/>
                <w:b/>
                <w:spacing w:val="-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Üyesi</w:t>
            </w:r>
            <w:r>
              <w:rPr>
                <w:rFonts w:ascii="Times New Roman" w:hAnsi="Times New Roman"/>
                <w:b/>
                <w:spacing w:val="-2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Fatma</w:t>
            </w:r>
            <w:r>
              <w:rPr>
                <w:rFonts w:ascii="Times New Roman" w:hAnsi="Times New Roman"/>
                <w:b/>
                <w:spacing w:val="-2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-8"/>
                <w:sz w:val="18"/>
              </w:rPr>
              <w:t>ÖZYALIN</w:t>
            </w:r>
          </w:p>
          <w:p w:rsidR="00871507" w:rsidRDefault="00B05725">
            <w:pPr>
              <w:pStyle w:val="TableParagraph"/>
              <w:ind w:left="121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1"/>
                <w:sz w:val="18"/>
              </w:rPr>
              <w:t>Yüksekokul</w:t>
            </w: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 Müdürü</w:t>
            </w:r>
          </w:p>
        </w:tc>
      </w:tr>
    </w:tbl>
    <w:p w:rsidR="00871507" w:rsidRDefault="00871507">
      <w:pPr>
        <w:pStyle w:val="GvdeMetni"/>
        <w:rPr>
          <w:rFonts w:ascii="Times New Roman"/>
          <w:b w:val="0"/>
          <w:i w:val="0"/>
        </w:rPr>
      </w:pPr>
    </w:p>
    <w:p w:rsidR="00871507" w:rsidRDefault="00871507">
      <w:pPr>
        <w:pStyle w:val="GvdeMetni"/>
        <w:rPr>
          <w:rFonts w:ascii="Times New Roman"/>
          <w:b w:val="0"/>
          <w:i w:val="0"/>
        </w:rPr>
      </w:pPr>
    </w:p>
    <w:p w:rsidR="00871507" w:rsidRDefault="00871507">
      <w:pPr>
        <w:pStyle w:val="GvdeMetni"/>
        <w:spacing w:before="58"/>
        <w:rPr>
          <w:rFonts w:ascii="Times New Roman"/>
          <w:b w:val="0"/>
          <w:i w:val="0"/>
        </w:rPr>
      </w:pPr>
    </w:p>
    <w:p w:rsidR="00871507" w:rsidRDefault="00B05725">
      <w:pPr>
        <w:pStyle w:val="GvdeMetni"/>
        <w:ind w:left="1402"/>
      </w:pPr>
      <w:r>
        <w:t>*</w:t>
      </w:r>
      <w:r>
        <w:rPr>
          <w:spacing w:val="2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bölüme,</w:t>
      </w:r>
      <w:r>
        <w:rPr>
          <w:spacing w:val="-2"/>
        </w:rPr>
        <w:t xml:space="preserve"> </w:t>
      </w:r>
      <w:r>
        <w:t>…</w:t>
      </w:r>
      <w:r>
        <w:rPr>
          <w:spacing w:val="2"/>
        </w:rPr>
        <w:t xml:space="preserve"> </w:t>
      </w:r>
      <w:r>
        <w:t>Birim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rPr>
          <w:spacing w:val="-2"/>
        </w:rPr>
        <w:t>yazılacaktır.</w:t>
      </w:r>
    </w:p>
    <w:p w:rsidR="00871507" w:rsidRDefault="00B05725">
      <w:pPr>
        <w:pStyle w:val="GvdeMetni"/>
        <w:spacing w:before="15"/>
        <w:ind w:left="1402"/>
      </w:pPr>
      <w:r>
        <w:t>**</w:t>
      </w:r>
      <w:r>
        <w:rPr>
          <w:spacing w:val="-5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bölümde,</w:t>
      </w:r>
      <w:r>
        <w:rPr>
          <w:spacing w:val="24"/>
        </w:rPr>
        <w:t xml:space="preserve"> </w:t>
      </w:r>
      <w:r>
        <w:t>faaliyetlerin</w:t>
      </w:r>
      <w:r>
        <w:rPr>
          <w:spacing w:val="-2"/>
        </w:rPr>
        <w:t xml:space="preserve"> </w:t>
      </w:r>
      <w:r>
        <w:t>yürütülmesi</w:t>
      </w:r>
      <w:r>
        <w:rPr>
          <w:spacing w:val="-9"/>
        </w:rPr>
        <w:t xml:space="preserve"> </w:t>
      </w:r>
      <w:r>
        <w:t>amacıyla</w:t>
      </w:r>
      <w:r>
        <w:rPr>
          <w:spacing w:val="-7"/>
        </w:rPr>
        <w:t xml:space="preserve"> </w:t>
      </w:r>
      <w:r>
        <w:t>birim</w:t>
      </w:r>
      <w:r>
        <w:rPr>
          <w:spacing w:val="-1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belirlenen</w:t>
      </w:r>
      <w:r>
        <w:rPr>
          <w:spacing w:val="-7"/>
        </w:rPr>
        <w:t xml:space="preserve"> </w:t>
      </w:r>
      <w:r>
        <w:t>hassas</w:t>
      </w:r>
      <w:r>
        <w:rPr>
          <w:spacing w:val="-2"/>
        </w:rPr>
        <w:t xml:space="preserve"> </w:t>
      </w:r>
      <w:r>
        <w:t>görev/iş</w:t>
      </w:r>
      <w:r>
        <w:rPr>
          <w:spacing w:val="-6"/>
        </w:rPr>
        <w:t xml:space="preserve"> </w:t>
      </w:r>
      <w:r>
        <w:rPr>
          <w:spacing w:val="-2"/>
        </w:rPr>
        <w:t>tanımlanacaktır.</w:t>
      </w:r>
    </w:p>
    <w:p w:rsidR="00871507" w:rsidRDefault="00B05725">
      <w:pPr>
        <w:pStyle w:val="GvdeMetni"/>
        <w:spacing w:before="16"/>
        <w:ind w:left="1402"/>
      </w:pPr>
      <w:r>
        <w:t>***</w:t>
      </w:r>
      <w:r>
        <w:rPr>
          <w:spacing w:val="-1"/>
        </w:rPr>
        <w:t xml:space="preserve"> </w:t>
      </w:r>
      <w:r>
        <w:t>Bu</w:t>
      </w:r>
      <w:r>
        <w:rPr>
          <w:spacing w:val="-1"/>
        </w:rPr>
        <w:t xml:space="preserve"> </w:t>
      </w:r>
      <w:proofErr w:type="gramStart"/>
      <w:r>
        <w:t>bölüme</w:t>
      </w:r>
      <w:r>
        <w:rPr>
          <w:spacing w:val="-4"/>
        </w:rPr>
        <w:t xml:space="preserve"> </w:t>
      </w:r>
      <w:r>
        <w:t>…</w:t>
      </w:r>
      <w:proofErr w:type="gramEnd"/>
      <w:r>
        <w:t xml:space="preserve"> Görevi</w:t>
      </w:r>
      <w:r>
        <w:rPr>
          <w:spacing w:val="-3"/>
        </w:rPr>
        <w:t xml:space="preserve"> </w:t>
      </w:r>
      <w:r>
        <w:t>yürüten</w:t>
      </w:r>
      <w:r>
        <w:rPr>
          <w:spacing w:val="-5"/>
        </w:rPr>
        <w:t xml:space="preserve"> </w:t>
      </w:r>
      <w:r>
        <w:t>Birim</w:t>
      </w:r>
      <w:r>
        <w:rPr>
          <w:spacing w:val="2"/>
        </w:rPr>
        <w:t xml:space="preserve"> </w:t>
      </w:r>
      <w:r>
        <w:t>Personelinin</w:t>
      </w:r>
      <w:r>
        <w:rPr>
          <w:spacing w:val="-6"/>
        </w:rPr>
        <w:t xml:space="preserve"> </w:t>
      </w:r>
      <w:r>
        <w:t>Unvanı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Görevi</w:t>
      </w:r>
      <w:r>
        <w:rPr>
          <w:spacing w:val="-2"/>
        </w:rPr>
        <w:t xml:space="preserve"> yazılacaktır.</w:t>
      </w:r>
    </w:p>
    <w:p w:rsidR="00871507" w:rsidRDefault="00B05725">
      <w:pPr>
        <w:pStyle w:val="GvdeMetni"/>
        <w:spacing w:before="20"/>
        <w:ind w:left="1402"/>
      </w:pPr>
      <w:r>
        <w:t>****Hassas</w:t>
      </w:r>
      <w:r>
        <w:rPr>
          <w:spacing w:val="-1"/>
        </w:rPr>
        <w:t xml:space="preserve"> </w:t>
      </w:r>
      <w:r>
        <w:t>Görev/İş’in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düzeyi</w:t>
      </w:r>
      <w:r>
        <w:rPr>
          <w:spacing w:val="-1"/>
        </w:rPr>
        <w:t xml:space="preserve"> </w:t>
      </w:r>
      <w:r>
        <w:t>eklenecektir. (Yüksek-Orta-</w:t>
      </w:r>
      <w:r>
        <w:rPr>
          <w:spacing w:val="-2"/>
        </w:rPr>
        <w:t>Düşük)</w:t>
      </w:r>
    </w:p>
    <w:sectPr w:rsidR="00871507">
      <w:pgSz w:w="15840" w:h="12240" w:orient="landscape"/>
      <w:pgMar w:top="2120" w:right="720" w:bottom="280" w:left="0" w:header="71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E7" w:rsidRDefault="002D36E7">
      <w:r>
        <w:separator/>
      </w:r>
    </w:p>
  </w:endnote>
  <w:endnote w:type="continuationSeparator" w:id="0">
    <w:p w:rsidR="002D36E7" w:rsidRDefault="002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E7" w:rsidRDefault="002D36E7">
      <w:r>
        <w:separator/>
      </w:r>
    </w:p>
  </w:footnote>
  <w:footnote w:type="continuationSeparator" w:id="0">
    <w:p w:rsidR="002D36E7" w:rsidRDefault="002D3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507" w:rsidRDefault="00B05725">
    <w:pPr>
      <w:pStyle w:val="GvdeMetni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65531</wp:posOffset>
              </wp:positionH>
              <wp:positionV relativeFrom="page">
                <wp:posOffset>448309</wp:posOffset>
              </wp:positionV>
              <wp:extent cx="9360535" cy="901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60535" cy="901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1"/>
                            <w:gridCol w:w="9056"/>
                            <w:gridCol w:w="1935"/>
                            <w:gridCol w:w="1950"/>
                          </w:tblGrid>
                          <w:tr w:rsidR="00871507">
                            <w:trPr>
                              <w:trHeight w:val="277"/>
                            </w:trPr>
                            <w:tc>
                              <w:tcPr>
                                <w:tcW w:w="1671" w:type="dxa"/>
                                <w:vMerge w:val="restart"/>
                              </w:tcPr>
                              <w:p w:rsidR="00871507" w:rsidRDefault="00871507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56" w:type="dxa"/>
                                <w:vMerge w:val="restart"/>
                              </w:tcPr>
                              <w:p w:rsidR="00871507" w:rsidRDefault="00871507">
                                <w:pPr>
                                  <w:pStyle w:val="TableParagraph"/>
                                  <w:spacing w:before="138"/>
                                  <w:ind w:left="0"/>
                                  <w:rPr>
                                    <w:rFonts w:ascii="Times New Roman"/>
                                    <w:sz w:val="32"/>
                                  </w:rPr>
                                </w:pPr>
                              </w:p>
                              <w:p w:rsidR="00871507" w:rsidRDefault="00B05725">
                                <w:pPr>
                                  <w:pStyle w:val="TableParagraph"/>
                                  <w:ind w:left="16"/>
                                  <w:jc w:val="center"/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HASSAS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9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GÖREV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32"/>
                                  </w:rPr>
                                  <w:t>LİSTESİ</w:t>
                                </w:r>
                              </w:p>
                            </w:tc>
                            <w:tc>
                              <w:tcPr>
                                <w:tcW w:w="1935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7" w:line="240" w:lineRule="exact"/>
                                  <w:ind w:left="109"/>
                                  <w:rPr>
                                    <w:rFonts w:ascii="Microsoft Sans Serif" w:hAnsi="Microsoft Sans Serif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</w:rPr>
                                  <w:t>Doküman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950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8"/>
                                  <w:ind w:left="14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FR-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8"/>
                                  </w:rPr>
                                  <w:t>0287</w:t>
                                </w:r>
                              </w:p>
                            </w:tc>
                          </w:tr>
                          <w:tr w:rsidR="00871507">
                            <w:trPr>
                              <w:trHeight w:val="278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5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3" w:line="245" w:lineRule="exact"/>
                                  <w:ind w:left="109"/>
                                  <w:rPr>
                                    <w:rFonts w:ascii="Microsoft Sans Serif" w:hAnsi="Microsoft Sans Serif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</w:rPr>
                                  <w:t>İlk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</w:rPr>
                                  <w:t>Yayın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950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8"/>
                                  <w:ind w:left="14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01.09.2020</w:t>
                                </w:r>
                              </w:p>
                            </w:tc>
                          </w:tr>
                          <w:tr w:rsidR="00871507">
                            <w:trPr>
                              <w:trHeight w:val="273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5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3" w:line="240" w:lineRule="exact"/>
                                  <w:ind w:left="109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950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8"/>
                                  <w:ind w:left="14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8"/>
                                  </w:rPr>
                                  <w:t>24.09.2025</w:t>
                                </w:r>
                              </w:p>
                            </w:tc>
                          </w:tr>
                          <w:tr w:rsidR="00871507">
                            <w:trPr>
                              <w:trHeight w:val="277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5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3" w:line="245" w:lineRule="exact"/>
                                  <w:ind w:left="109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</w:rPr>
                                  <w:t>Revizyon</w:t>
                                </w:r>
                                <w:r>
                                  <w:rPr>
                                    <w:rFonts w:ascii="Microsoft Sans Seri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950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18"/>
                                  <w:ind w:left="14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871507">
                            <w:trPr>
                              <w:trHeight w:val="254"/>
                            </w:trPr>
                            <w:tc>
                              <w:tcPr>
                                <w:tcW w:w="167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71507" w:rsidRDefault="0087150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35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4" w:line="231" w:lineRule="exact"/>
                                  <w:ind w:left="109"/>
                                  <w:rPr>
                                    <w:rFonts w:ascii="Microsoft Sans Serif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950" w:type="dxa"/>
                              </w:tcPr>
                              <w:p w:rsidR="00871507" w:rsidRDefault="00B05725">
                                <w:pPr>
                                  <w:pStyle w:val="TableParagraph"/>
                                  <w:spacing w:before="9"/>
                                  <w:ind w:left="143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18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871507" w:rsidRDefault="00871507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.15pt;margin-top:35.3pt;width:737.05pt;height:70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0ypwEAAD8DAAAOAAAAZHJzL2Uyb0RvYy54bWysUlFv2yAQfp/U/4B4b+y0SrRacaqu1aZJ&#10;1Tap7Q/AGGI0w1GOxM6/34GdtNrepr7AAR/3fd/dbW5H27ODCmjA1Xy5KDlTTkJr3K7mL89fLz9z&#10;hlG4VvTgVM2PCvnt9uLTZvCVuoIO+lYFRkkcVoOveRejr4oCZaeswAV45ehRQ7Ai0jHsijaIgbLb&#10;vrgqy3UxQGh9AKkQ6fZheuTbnF9rJeNPrVFF1tectMW8hrw2aS22G1HtgvCdkbMM8R8qrDCOSM+p&#10;HkQUbB/MP6mskQEQdFxIsAVobaTKHsjNsvzLzVMnvMpeqDjoz2XCj0srfxx+BWZa6h1nTlhq0bMa&#10;YwMjW6biDB4rwjx5QsXxC4wJmIyifwT5GwlSvMNMH5DQCTPqYNNONhl9pPofzzUnEibp8uZ6Xa6u&#10;V5xJeruhGqxXibd4++0Dxm8KLEtBzQP1NCsQh0eME/QEmcVM/ElWHJtxdtFAeyQTA/W65vi6F0Fx&#10;1n93VMw0GKcgnILmFITY30Men+TFwd0+gjaZOVFMeWdm6lLWPk9UGoP354x6m/vtHwAAAP//AwBQ&#10;SwMEFAAGAAgAAAAhANpjcoXgAAAACgEAAA8AAABkcnMvZG93bnJldi54bWxMj81OwzAQhO9IvIO1&#10;SNyo3ZD+KI1ToaKKA+LQAlKP29jEEfE6it3UfXvcUzmOZjTzTbmOtmOjHnzrSMJ0IoBpqp1qqZHw&#10;9bl9WgLzAUlh50hLuGgP6+r+rsRCuTPt9LgPDUsl5AuUYELoC859bbRFP3G9puT9uMFiSHJouBrw&#10;nMptxzMh5txiS2nBYK83Rte/+5OV8L3pt+/xYPBjnKm312yxuwx1lPLxIb6sgAUdwy0MV/yEDlVi&#10;OroTKc+6pMVzSkpYiDmwq58v8xzYUUI2zWbAq5L/v1D9AQAA//8DAFBLAQItABQABgAIAAAAIQC2&#10;gziS/gAAAOEBAAATAAAAAAAAAAAAAAAAAAAAAABbQ29udGVudF9UeXBlc10ueG1sUEsBAi0AFAAG&#10;AAgAAAAhADj9If/WAAAAlAEAAAsAAAAAAAAAAAAAAAAALwEAAF9yZWxzLy5yZWxzUEsBAi0AFAAG&#10;AAgAAAAhAGxwPTKnAQAAPwMAAA4AAAAAAAAAAAAAAAAALgIAAGRycy9lMm9Eb2MueG1sUEsBAi0A&#10;FAAGAAgAAAAhANpjcoX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1"/>
                      <w:gridCol w:w="9056"/>
                      <w:gridCol w:w="1935"/>
                      <w:gridCol w:w="1950"/>
                    </w:tblGrid>
                    <w:tr w:rsidR="00871507">
                      <w:trPr>
                        <w:trHeight w:val="277"/>
                      </w:trPr>
                      <w:tc>
                        <w:tcPr>
                          <w:tcW w:w="1671" w:type="dxa"/>
                          <w:vMerge w:val="restart"/>
                        </w:tcPr>
                        <w:p w:rsidR="00871507" w:rsidRDefault="00871507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9056" w:type="dxa"/>
                          <w:vMerge w:val="restart"/>
                        </w:tcPr>
                        <w:p w:rsidR="00871507" w:rsidRDefault="00871507">
                          <w:pPr>
                            <w:pStyle w:val="TableParagraph"/>
                            <w:spacing w:before="138"/>
                            <w:ind w:left="0"/>
                            <w:rPr>
                              <w:rFonts w:ascii="Times New Roman"/>
                              <w:sz w:val="32"/>
                            </w:rPr>
                          </w:pPr>
                        </w:p>
                        <w:p w:rsidR="00871507" w:rsidRDefault="00B05725">
                          <w:pPr>
                            <w:pStyle w:val="TableParagraph"/>
                            <w:ind w:left="16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HASSAS</w:t>
                          </w:r>
                          <w:r>
                            <w:rPr>
                              <w:rFonts w:ascii="Arial" w:hAnsi="Arial"/>
                              <w:b/>
                              <w:spacing w:val="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GÖREV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>LİSTESİ</w:t>
                          </w:r>
                        </w:p>
                      </w:tc>
                      <w:tc>
                        <w:tcPr>
                          <w:tcW w:w="1935" w:type="dxa"/>
                        </w:tcPr>
                        <w:p w:rsidR="00871507" w:rsidRDefault="00B05725">
                          <w:pPr>
                            <w:pStyle w:val="TableParagraph"/>
                            <w:spacing w:before="17" w:line="240" w:lineRule="exact"/>
                            <w:ind w:left="109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950" w:type="dxa"/>
                        </w:tcPr>
                        <w:p w:rsidR="00871507" w:rsidRDefault="00B05725">
                          <w:pPr>
                            <w:pStyle w:val="TableParagraph"/>
                            <w:spacing w:before="18"/>
                            <w:ind w:left="14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FR-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0287</w:t>
                          </w:r>
                        </w:p>
                      </w:tc>
                    </w:tr>
                    <w:tr w:rsidR="00871507">
                      <w:trPr>
                        <w:trHeight w:val="278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56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5" w:type="dxa"/>
                        </w:tcPr>
                        <w:p w:rsidR="00871507" w:rsidRDefault="00B05725">
                          <w:pPr>
                            <w:pStyle w:val="TableParagraph"/>
                            <w:spacing w:before="13" w:line="245" w:lineRule="exact"/>
                            <w:ind w:left="109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</w:rPr>
                            <w:t>İlk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</w:rPr>
                            <w:t>Yayın</w:t>
                          </w:r>
                          <w:r>
                            <w:rPr>
                              <w:rFonts w:ascii="Microsoft Sans Serif" w:hAnsi="Microsoft Sans Serif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950" w:type="dxa"/>
                        </w:tcPr>
                        <w:p w:rsidR="00871507" w:rsidRDefault="00B05725">
                          <w:pPr>
                            <w:pStyle w:val="TableParagraph"/>
                            <w:spacing w:before="18"/>
                            <w:ind w:left="14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01.09.2020</w:t>
                          </w:r>
                        </w:p>
                      </w:tc>
                    </w:tr>
                    <w:tr w:rsidR="00871507">
                      <w:trPr>
                        <w:trHeight w:val="273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56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5" w:type="dxa"/>
                        </w:tcPr>
                        <w:p w:rsidR="00871507" w:rsidRDefault="00B05725">
                          <w:pPr>
                            <w:pStyle w:val="TableParagraph"/>
                            <w:spacing w:before="13" w:line="240" w:lineRule="exact"/>
                            <w:ind w:left="109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950" w:type="dxa"/>
                        </w:tcPr>
                        <w:p w:rsidR="00871507" w:rsidRDefault="00B05725">
                          <w:pPr>
                            <w:pStyle w:val="TableParagraph"/>
                            <w:spacing w:before="18"/>
                            <w:ind w:left="14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24.09.2025</w:t>
                          </w:r>
                        </w:p>
                      </w:tc>
                    </w:tr>
                    <w:tr w:rsidR="00871507">
                      <w:trPr>
                        <w:trHeight w:val="277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56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5" w:type="dxa"/>
                        </w:tcPr>
                        <w:p w:rsidR="00871507" w:rsidRDefault="00B05725">
                          <w:pPr>
                            <w:pStyle w:val="TableParagraph"/>
                            <w:spacing w:before="13" w:line="245" w:lineRule="exact"/>
                            <w:ind w:left="109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950" w:type="dxa"/>
                        </w:tcPr>
                        <w:p w:rsidR="00871507" w:rsidRDefault="00B05725">
                          <w:pPr>
                            <w:pStyle w:val="TableParagraph"/>
                            <w:spacing w:before="18"/>
                            <w:ind w:left="14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871507">
                      <w:trPr>
                        <w:trHeight w:val="254"/>
                      </w:trPr>
                      <w:tc>
                        <w:tcPr>
                          <w:tcW w:w="1671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056" w:type="dxa"/>
                          <w:vMerge/>
                          <w:tcBorders>
                            <w:top w:val="nil"/>
                          </w:tcBorders>
                        </w:tcPr>
                        <w:p w:rsidR="00871507" w:rsidRDefault="0087150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35" w:type="dxa"/>
                        </w:tcPr>
                        <w:p w:rsidR="00871507" w:rsidRDefault="00B05725">
                          <w:pPr>
                            <w:pStyle w:val="TableParagraph"/>
                            <w:spacing w:before="4" w:line="231" w:lineRule="exact"/>
                            <w:ind w:left="109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950" w:type="dxa"/>
                        </w:tcPr>
                        <w:p w:rsidR="00871507" w:rsidRDefault="00B05725">
                          <w:pPr>
                            <w:pStyle w:val="TableParagraph"/>
                            <w:spacing w:before="9"/>
                            <w:ind w:left="143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1/1</w:t>
                          </w:r>
                        </w:p>
                      </w:tc>
                    </w:tr>
                  </w:tbl>
                  <w:p w:rsidR="00871507" w:rsidRDefault="00871507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  <w:lang w:eastAsia="tr-TR"/>
      </w:rPr>
      <w:drawing>
        <wp:anchor distT="0" distB="0" distL="0" distR="0" simplePos="0" relativeHeight="487401984" behindDoc="1" locked="0" layoutInCell="1" allowOverlap="1">
          <wp:simplePos x="0" y="0"/>
          <wp:positionH relativeFrom="page">
            <wp:posOffset>193752</wp:posOffset>
          </wp:positionH>
          <wp:positionV relativeFrom="page">
            <wp:posOffset>510783</wp:posOffset>
          </wp:positionV>
          <wp:extent cx="791333" cy="77281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333" cy="772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1507"/>
    <w:rsid w:val="000B3A01"/>
    <w:rsid w:val="001759BB"/>
    <w:rsid w:val="002D36E7"/>
    <w:rsid w:val="00376E2C"/>
    <w:rsid w:val="00871507"/>
    <w:rsid w:val="00B05725"/>
    <w:rsid w:val="00B26CCB"/>
    <w:rsid w:val="00BD03AA"/>
    <w:rsid w:val="00D71903"/>
    <w:rsid w:val="00E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PC</cp:lastModifiedBy>
  <cp:revision>6</cp:revision>
  <dcterms:created xsi:type="dcterms:W3CDTF">2025-09-30T10:26:00Z</dcterms:created>
  <dcterms:modified xsi:type="dcterms:W3CDTF">2025-09-30T10:43:00Z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</Properties>
</file>